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4CA" w:rsidRPr="0073016E" w:rsidRDefault="00F23427" w:rsidP="00EE64CA">
      <w:pPr>
        <w:spacing w:after="0" w:line="240" w:lineRule="auto"/>
        <w:jc w:val="center"/>
        <w:rPr>
          <w:rFonts w:ascii="Verdana" w:eastAsia="Times New Roman" w:hAnsi="Verdana" w:cs="Times New Roman"/>
          <w:b/>
          <w:bCs/>
          <w:sz w:val="36"/>
          <w:szCs w:val="36"/>
        </w:rPr>
      </w:pPr>
      <w:r w:rsidRPr="0073016E">
        <w:rPr>
          <w:rFonts w:ascii="Verdana" w:eastAsia="Times New Roman" w:hAnsi="Verdana" w:cs="Times New Roman"/>
          <w:b/>
          <w:bCs/>
          <w:sz w:val="36"/>
          <w:szCs w:val="36"/>
        </w:rPr>
        <w:t>Psalm 32</w:t>
      </w:r>
    </w:p>
    <w:p w:rsidR="00F23427" w:rsidRPr="0073016E" w:rsidRDefault="00F23427" w:rsidP="00EE64CA">
      <w:pPr>
        <w:spacing w:after="0" w:line="240" w:lineRule="auto"/>
        <w:jc w:val="center"/>
        <w:rPr>
          <w:rFonts w:ascii="Verdana" w:eastAsia="Times New Roman" w:hAnsi="Verdana" w:cs="Times New Roman"/>
          <w:b/>
          <w:bCs/>
          <w:sz w:val="36"/>
          <w:szCs w:val="36"/>
        </w:rPr>
      </w:pPr>
      <w:r w:rsidRPr="0073016E">
        <w:rPr>
          <w:rFonts w:ascii="Verdana" w:eastAsia="Times New Roman" w:hAnsi="Verdana" w:cs="Times New Roman"/>
          <w:b/>
          <w:bCs/>
          <w:sz w:val="36"/>
          <w:szCs w:val="36"/>
        </w:rPr>
        <w:t>October 2, 2022</w:t>
      </w:r>
    </w:p>
    <w:p w:rsidR="00F23427" w:rsidRPr="0073016E" w:rsidRDefault="00F23427" w:rsidP="00EE64CA">
      <w:pPr>
        <w:spacing w:after="0" w:line="240" w:lineRule="auto"/>
        <w:jc w:val="center"/>
        <w:rPr>
          <w:rFonts w:ascii="Verdana" w:eastAsia="Times New Roman" w:hAnsi="Verdana" w:cs="Times New Roman"/>
          <w:b/>
          <w:bCs/>
          <w:sz w:val="36"/>
          <w:szCs w:val="36"/>
        </w:rPr>
      </w:pPr>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Times New Roman" w:eastAsia="Times New Roman" w:hAnsi="Times New Roman" w:cs="Times New Roman"/>
          <w:sz w:val="36"/>
          <w:szCs w:val="36"/>
        </w:rPr>
        <w:br/>
      </w:r>
      <w:r w:rsidRPr="0073016E">
        <w:rPr>
          <w:rFonts w:ascii="Verdana" w:eastAsia="Times New Roman" w:hAnsi="Verdana" w:cs="Times New Roman"/>
          <w:b/>
          <w:bCs/>
          <w:sz w:val="36"/>
          <w:szCs w:val="36"/>
        </w:rPr>
        <w:t>Psalm 32:8–10</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“I will instruct you and teach you in the way you should go; I will counsel you with my loving eye on you. Do not be like the horse or the mule, which have no understanding but must be controlled by bit and bridle or they will not come to you. Many are the woes of the wicked, but the Lord’s unfailing love surrounds the one who trusts in him.”</w:t>
      </w:r>
    </w:p>
    <w:p w:rsidR="003B4DC9" w:rsidRPr="0073016E" w:rsidRDefault="003B4DC9" w:rsidP="003B4DC9">
      <w:pPr>
        <w:spacing w:after="0" w:line="240" w:lineRule="auto"/>
        <w:rPr>
          <w:rFonts w:ascii="Verdana" w:eastAsia="Times New Roman" w:hAnsi="Verdana" w:cs="Times New Roman"/>
          <w:b/>
          <w:bCs/>
          <w:sz w:val="36"/>
          <w:szCs w:val="36"/>
        </w:rPr>
      </w:pPr>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Psalm 25:4–5</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“Show me your ways, Lord, teach me your paths. Guide me in your truth and teach me, for you are God my Savior, and my hope is in you all day long.”</w:t>
      </w:r>
    </w:p>
    <w:p w:rsidR="003B4DC9" w:rsidRPr="0073016E" w:rsidRDefault="003B4DC9" w:rsidP="003B4DC9">
      <w:pPr>
        <w:spacing w:after="0" w:line="240" w:lineRule="auto"/>
        <w:rPr>
          <w:rFonts w:ascii="Verdana" w:eastAsia="Times New Roman" w:hAnsi="Verdana" w:cs="Times New Roman"/>
          <w:b/>
          <w:bCs/>
          <w:sz w:val="36"/>
          <w:szCs w:val="36"/>
        </w:rPr>
      </w:pPr>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Philippians 4:8-9</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“Finally, brothers and sisters, whatever is true, whatever is noble, whatever is right, whatever is pure, whatever is lovely, whatever is admirable—if anything is excellent or praiseworthy—think about such things. Whatever you have learned or received or heard from me, or seen in me—put it into practice. And the God of peace will be with you.”</w:t>
      </w:r>
    </w:p>
    <w:p w:rsidR="003B4DC9" w:rsidRPr="0073016E" w:rsidRDefault="003B4DC9" w:rsidP="003B4DC9">
      <w:pPr>
        <w:spacing w:after="0" w:line="240" w:lineRule="auto"/>
        <w:rPr>
          <w:rFonts w:ascii="Verdana" w:eastAsia="Times New Roman" w:hAnsi="Verdana" w:cs="Times New Roman"/>
          <w:b/>
          <w:bCs/>
          <w:sz w:val="36"/>
          <w:szCs w:val="36"/>
        </w:rPr>
      </w:pPr>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1 Thessalonians 5:11</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“Therefore encourage one another and build each other up, just as in fact you are doing.”</w:t>
      </w:r>
    </w:p>
    <w:p w:rsidR="003B4DC9" w:rsidRPr="0073016E" w:rsidRDefault="00000000" w:rsidP="003B4DC9">
      <w:pPr>
        <w:spacing w:after="0" w:line="240" w:lineRule="auto"/>
        <w:rPr>
          <w:rFonts w:ascii="Verdana" w:eastAsia="Times New Roman" w:hAnsi="Verdana" w:cs="Times New Roman"/>
          <w:b/>
          <w:bCs/>
          <w:sz w:val="36"/>
          <w:szCs w:val="36"/>
        </w:rPr>
      </w:pPr>
      <w:bdo w:val="ltr">
        <w:bdo w:val="ltr">
          <w:r w:rsidRPr="0073016E">
            <w:rPr>
              <w:sz w:val="36"/>
              <w:szCs w:val="36"/>
            </w:rPr>
            <w:t>‬</w:t>
          </w:r>
          <w:r w:rsidRPr="0073016E">
            <w:rPr>
              <w:sz w:val="36"/>
              <w:szCs w:val="36"/>
            </w:rPr>
            <w:t>‬</w:t>
          </w:r>
        </w:bdo>
      </w:bdo>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Proverbs 3:11–12</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“My son, do not despise the Lord’s discipline, and do not resent his rebuke, because the Lord disciplines those he loves, as a father the son he delights in.”</w:t>
      </w:r>
    </w:p>
    <w:p w:rsidR="003B4DC9" w:rsidRPr="0073016E" w:rsidRDefault="00000000" w:rsidP="003B4DC9">
      <w:pPr>
        <w:spacing w:after="0" w:line="240" w:lineRule="auto"/>
        <w:rPr>
          <w:rFonts w:ascii="Verdana" w:eastAsia="Times New Roman" w:hAnsi="Verdana" w:cs="Times New Roman"/>
          <w:b/>
          <w:bCs/>
          <w:sz w:val="36"/>
          <w:szCs w:val="36"/>
        </w:rPr>
      </w:pPr>
      <w:bdo w:val="ltr">
        <w:r w:rsidRPr="0073016E">
          <w:rPr>
            <w:sz w:val="36"/>
            <w:szCs w:val="36"/>
          </w:rPr>
          <w:t>‬</w:t>
        </w:r>
      </w:bdo>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Proverbs 12:1</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“Whoever loves discipline loves knowledge, but whoever hates correction is stupid.”</w:t>
      </w:r>
    </w:p>
    <w:p w:rsidR="003B4DC9" w:rsidRPr="0073016E" w:rsidRDefault="00000000" w:rsidP="003B4DC9">
      <w:pPr>
        <w:spacing w:after="0" w:line="240" w:lineRule="auto"/>
        <w:rPr>
          <w:rFonts w:ascii="Verdana" w:eastAsia="Times New Roman" w:hAnsi="Verdana" w:cs="Times New Roman"/>
          <w:b/>
          <w:bCs/>
          <w:sz w:val="36"/>
          <w:szCs w:val="36"/>
        </w:rPr>
      </w:pPr>
      <w:bdo w:val="ltr">
        <w:bdo w:val="ltr">
          <w:r w:rsidRPr="0073016E">
            <w:rPr>
              <w:sz w:val="36"/>
              <w:szCs w:val="36"/>
            </w:rPr>
            <w:t>‬</w:t>
          </w:r>
          <w:r w:rsidRPr="0073016E">
            <w:rPr>
              <w:sz w:val="36"/>
              <w:szCs w:val="36"/>
            </w:rPr>
            <w:t>‬</w:t>
          </w:r>
        </w:bdo>
      </w:bdo>
    </w:p>
    <w:p w:rsidR="00F23427" w:rsidRPr="0073016E" w:rsidRDefault="003B4DC9" w:rsidP="001328BE">
      <w:pPr>
        <w:pStyle w:val="NoSpacing"/>
        <w:rPr>
          <w:rFonts w:ascii="Verdana" w:hAnsi="Verdana"/>
          <w:b/>
          <w:bCs/>
          <w:sz w:val="36"/>
          <w:szCs w:val="36"/>
        </w:rPr>
      </w:pPr>
      <w:r w:rsidRPr="0073016E">
        <w:rPr>
          <w:rFonts w:ascii="Verdana" w:hAnsi="Verdana"/>
          <w:b/>
          <w:bCs/>
          <w:sz w:val="36"/>
          <w:szCs w:val="36"/>
        </w:rPr>
        <w:t>Matthew 11:28–30</w:t>
      </w:r>
    </w:p>
    <w:p w:rsidR="003B4DC9" w:rsidRPr="0073016E" w:rsidRDefault="003B4DC9" w:rsidP="001328BE">
      <w:pPr>
        <w:pStyle w:val="NoSpacing"/>
        <w:rPr>
          <w:rFonts w:eastAsia="Times New Roman" w:cs="Times New Roman"/>
          <w:b/>
          <w:bCs/>
          <w:sz w:val="36"/>
          <w:szCs w:val="36"/>
        </w:rPr>
      </w:pPr>
      <w:r w:rsidRPr="0073016E">
        <w:rPr>
          <w:rFonts w:ascii="Verdana" w:hAnsi="Verdana"/>
          <w:b/>
          <w:bCs/>
          <w:sz w:val="36"/>
          <w:szCs w:val="36"/>
        </w:rPr>
        <w:t>““Come to me, all you who are weary and burdened, and I will give you rest. Take my yoke upon you and learn from me, for I am gentle and humble in heart, and you will find rest for your souls. For my yoke is easy and my burden is light.””</w:t>
      </w:r>
    </w:p>
    <w:p w:rsidR="003B4DC9" w:rsidRPr="0073016E" w:rsidRDefault="00000000" w:rsidP="003B4DC9">
      <w:pPr>
        <w:spacing w:after="0" w:line="240" w:lineRule="auto"/>
        <w:rPr>
          <w:rFonts w:ascii="Verdana" w:eastAsia="Times New Roman" w:hAnsi="Verdana" w:cs="Times New Roman"/>
          <w:b/>
          <w:bCs/>
          <w:sz w:val="36"/>
          <w:szCs w:val="36"/>
        </w:rPr>
      </w:pPr>
      <w:bdo w:val="ltr">
        <w:bdo w:val="ltr">
          <w:r w:rsidRPr="0073016E">
            <w:rPr>
              <w:sz w:val="36"/>
              <w:szCs w:val="36"/>
            </w:rPr>
            <w:t>‬</w:t>
          </w:r>
          <w:r w:rsidRPr="0073016E">
            <w:rPr>
              <w:sz w:val="36"/>
              <w:szCs w:val="36"/>
            </w:rPr>
            <w:t>‬</w:t>
          </w:r>
        </w:bdo>
      </w:bdo>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John 7:16</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“Jesus answered, “My teaching is not my own. It comes from the one who sent me.”</w:t>
      </w:r>
    </w:p>
    <w:p w:rsidR="003B4DC9" w:rsidRPr="0073016E" w:rsidRDefault="003B4DC9" w:rsidP="003B4DC9">
      <w:pPr>
        <w:spacing w:after="0" w:line="240" w:lineRule="auto"/>
        <w:rPr>
          <w:rFonts w:ascii="Verdana" w:eastAsia="Times New Roman" w:hAnsi="Verdana" w:cs="Times New Roman"/>
          <w:b/>
          <w:bCs/>
          <w:sz w:val="36"/>
          <w:szCs w:val="36"/>
        </w:rPr>
      </w:pPr>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Isaiah 26:9–10</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“My soul yearns for you in the night; in the morning my spirit longs for you. When your judgments come upon the earth, the people of the world learn righteousness. But when grace is shown to the wicked, they do not learn righteousness; even in a land of uprightness they go on doing evil and do not regard the majesty of the Lord.”</w:t>
      </w:r>
    </w:p>
    <w:p w:rsidR="003B4DC9" w:rsidRPr="0073016E" w:rsidRDefault="00000000" w:rsidP="003B4DC9">
      <w:pPr>
        <w:spacing w:after="0" w:line="240" w:lineRule="auto"/>
        <w:rPr>
          <w:rFonts w:ascii="Verdana" w:eastAsia="Times New Roman" w:hAnsi="Verdana" w:cs="Times New Roman"/>
          <w:b/>
          <w:bCs/>
          <w:sz w:val="36"/>
          <w:szCs w:val="36"/>
        </w:rPr>
      </w:pPr>
      <w:bdo w:val="ltr">
        <w:bdo w:val="ltr">
          <w:bdo w:val="ltr">
            <w:r w:rsidRPr="0073016E">
              <w:rPr>
                <w:sz w:val="36"/>
                <w:szCs w:val="36"/>
              </w:rPr>
              <w:t>‬</w:t>
            </w:r>
            <w:r w:rsidRPr="0073016E">
              <w:rPr>
                <w:sz w:val="36"/>
                <w:szCs w:val="36"/>
              </w:rPr>
              <w:t>‬</w:t>
            </w:r>
            <w:r w:rsidRPr="0073016E">
              <w:rPr>
                <w:sz w:val="36"/>
                <w:szCs w:val="36"/>
              </w:rPr>
              <w:t>‬</w:t>
            </w:r>
          </w:bdo>
        </w:bdo>
      </w:bdo>
    </w:p>
    <w:p w:rsidR="00F23427"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Matthew 28:19–20</w:t>
      </w:r>
    </w:p>
    <w:p w:rsidR="003B4DC9" w:rsidRPr="0073016E" w:rsidRDefault="003B4DC9" w:rsidP="003B4DC9">
      <w:pPr>
        <w:spacing w:after="0" w:line="240" w:lineRule="auto"/>
        <w:rPr>
          <w:rFonts w:ascii="Verdana" w:eastAsia="Times New Roman" w:hAnsi="Verdana" w:cs="Times New Roman"/>
          <w:b/>
          <w:bCs/>
          <w:sz w:val="36"/>
          <w:szCs w:val="36"/>
        </w:rPr>
      </w:pPr>
      <w:r w:rsidRPr="0073016E">
        <w:rPr>
          <w:rFonts w:ascii="Verdana" w:eastAsia="Times New Roman" w:hAnsi="Verdana" w:cs="Times New Roman"/>
          <w:b/>
          <w:bCs/>
          <w:sz w:val="36"/>
          <w:szCs w:val="36"/>
        </w:rPr>
        <w:t>“</w:t>
      </w:r>
      <w:proofErr w:type="gramStart"/>
      <w:r w:rsidRPr="0073016E">
        <w:rPr>
          <w:rFonts w:ascii="Verdana" w:eastAsia="Times New Roman" w:hAnsi="Verdana" w:cs="Times New Roman"/>
          <w:b/>
          <w:bCs/>
          <w:sz w:val="36"/>
          <w:szCs w:val="36"/>
        </w:rPr>
        <w:t>Therefore</w:t>
      </w:r>
      <w:proofErr w:type="gramEnd"/>
      <w:r w:rsidRPr="0073016E">
        <w:rPr>
          <w:rFonts w:ascii="Verdana" w:eastAsia="Times New Roman" w:hAnsi="Verdana" w:cs="Times New Roman"/>
          <w:b/>
          <w:bCs/>
          <w:sz w:val="36"/>
          <w:szCs w:val="36"/>
        </w:rPr>
        <w:t xml:space="preserve"> go and make disciples of all nations, baptizing them in the name of the Father and of the Son and of the Holy Spirit, and teaching them to obey everything I have commanded you. And </w:t>
      </w:r>
      <w:proofErr w:type="gramStart"/>
      <w:r w:rsidRPr="0073016E">
        <w:rPr>
          <w:rFonts w:ascii="Verdana" w:eastAsia="Times New Roman" w:hAnsi="Verdana" w:cs="Times New Roman"/>
          <w:b/>
          <w:bCs/>
          <w:sz w:val="36"/>
          <w:szCs w:val="36"/>
        </w:rPr>
        <w:t>surely</w:t>
      </w:r>
      <w:proofErr w:type="gramEnd"/>
      <w:r w:rsidRPr="0073016E">
        <w:rPr>
          <w:rFonts w:ascii="Verdana" w:eastAsia="Times New Roman" w:hAnsi="Verdana" w:cs="Times New Roman"/>
          <w:b/>
          <w:bCs/>
          <w:sz w:val="36"/>
          <w:szCs w:val="36"/>
        </w:rPr>
        <w:t xml:space="preserve"> I am with you always, to the very end of the age.””</w:t>
      </w:r>
    </w:p>
    <w:p w:rsidR="003B4DC9" w:rsidRPr="0073016E" w:rsidRDefault="003B4DC9" w:rsidP="003B4DC9">
      <w:pPr>
        <w:pStyle w:val="NoSpacing"/>
        <w:rPr>
          <w:rFonts w:ascii="Verdana" w:hAnsi="Verdana"/>
          <w:b/>
          <w:bCs/>
          <w:sz w:val="36"/>
          <w:szCs w:val="36"/>
        </w:rPr>
      </w:pPr>
    </w:p>
    <w:p w:rsidR="003B4DC9" w:rsidRPr="0073016E" w:rsidRDefault="003B4DC9" w:rsidP="003B4DC9">
      <w:pPr>
        <w:pStyle w:val="NoSpacing"/>
        <w:rPr>
          <w:rFonts w:ascii="Verdana" w:hAnsi="Verdana"/>
          <w:b/>
          <w:bCs/>
          <w:sz w:val="36"/>
          <w:szCs w:val="36"/>
        </w:rPr>
      </w:pPr>
    </w:p>
    <w:sectPr w:rsidR="003B4DC9" w:rsidRPr="0073016E" w:rsidSect="0073016E">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C77" w:rsidRDefault="00812C77" w:rsidP="003B4DC9">
      <w:pPr>
        <w:spacing w:after="0" w:line="240" w:lineRule="auto"/>
      </w:pPr>
      <w:r>
        <w:separator/>
      </w:r>
    </w:p>
  </w:endnote>
  <w:endnote w:type="continuationSeparator" w:id="0">
    <w:p w:rsidR="00812C77" w:rsidRDefault="00812C77" w:rsidP="003B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C77" w:rsidRDefault="00812C77" w:rsidP="003B4DC9">
      <w:pPr>
        <w:spacing w:after="0" w:line="240" w:lineRule="auto"/>
      </w:pPr>
      <w:r>
        <w:separator/>
      </w:r>
    </w:p>
  </w:footnote>
  <w:footnote w:type="continuationSeparator" w:id="0">
    <w:p w:rsidR="00812C77" w:rsidRDefault="00812C77" w:rsidP="003B4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C9"/>
    <w:rsid w:val="001328BE"/>
    <w:rsid w:val="003B4DC9"/>
    <w:rsid w:val="005934CD"/>
    <w:rsid w:val="0073016E"/>
    <w:rsid w:val="007971B5"/>
    <w:rsid w:val="00812C77"/>
    <w:rsid w:val="00EE64CA"/>
    <w:rsid w:val="00F23427"/>
    <w:rsid w:val="00FE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D9BB"/>
  <w15:chartTrackingRefBased/>
  <w15:docId w15:val="{523045C6-9376-40D5-A7CA-B7902C1C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DC9"/>
    <w:pPr>
      <w:spacing w:after="0" w:line="240" w:lineRule="auto"/>
    </w:pPr>
  </w:style>
  <w:style w:type="paragraph" w:styleId="Header">
    <w:name w:val="header"/>
    <w:basedOn w:val="Normal"/>
    <w:link w:val="HeaderChar"/>
    <w:uiPriority w:val="99"/>
    <w:unhideWhenUsed/>
    <w:rsid w:val="003B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C9"/>
  </w:style>
  <w:style w:type="paragraph" w:styleId="Footer">
    <w:name w:val="footer"/>
    <w:basedOn w:val="Normal"/>
    <w:link w:val="FooterChar"/>
    <w:uiPriority w:val="99"/>
    <w:unhideWhenUsed/>
    <w:rsid w:val="003B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42206">
      <w:bodyDiv w:val="1"/>
      <w:marLeft w:val="0"/>
      <w:marRight w:val="0"/>
      <w:marTop w:val="0"/>
      <w:marBottom w:val="0"/>
      <w:divBdr>
        <w:top w:val="none" w:sz="0" w:space="0" w:color="auto"/>
        <w:left w:val="none" w:sz="0" w:space="0" w:color="auto"/>
        <w:bottom w:val="none" w:sz="0" w:space="0" w:color="auto"/>
        <w:right w:val="none" w:sz="0" w:space="0" w:color="auto"/>
      </w:divBdr>
      <w:divsChild>
        <w:div w:id="1032263581">
          <w:marLeft w:val="0"/>
          <w:marRight w:val="0"/>
          <w:marTop w:val="0"/>
          <w:marBottom w:val="0"/>
          <w:divBdr>
            <w:top w:val="none" w:sz="0" w:space="0" w:color="auto"/>
            <w:left w:val="none" w:sz="0" w:space="0" w:color="auto"/>
            <w:bottom w:val="none" w:sz="0" w:space="0" w:color="auto"/>
            <w:right w:val="none" w:sz="0" w:space="0" w:color="auto"/>
          </w:divBdr>
        </w:div>
        <w:div w:id="1603686858">
          <w:marLeft w:val="0"/>
          <w:marRight w:val="0"/>
          <w:marTop w:val="0"/>
          <w:marBottom w:val="0"/>
          <w:divBdr>
            <w:top w:val="none" w:sz="0" w:space="0" w:color="auto"/>
            <w:left w:val="none" w:sz="0" w:space="0" w:color="auto"/>
            <w:bottom w:val="none" w:sz="0" w:space="0" w:color="auto"/>
            <w:right w:val="none" w:sz="0" w:space="0" w:color="auto"/>
          </w:divBdr>
        </w:div>
        <w:div w:id="1623346455">
          <w:marLeft w:val="0"/>
          <w:marRight w:val="0"/>
          <w:marTop w:val="0"/>
          <w:marBottom w:val="0"/>
          <w:divBdr>
            <w:top w:val="none" w:sz="0" w:space="0" w:color="auto"/>
            <w:left w:val="none" w:sz="0" w:space="0" w:color="auto"/>
            <w:bottom w:val="none" w:sz="0" w:space="0" w:color="auto"/>
            <w:right w:val="none" w:sz="0" w:space="0" w:color="auto"/>
          </w:divBdr>
        </w:div>
        <w:div w:id="2096783775">
          <w:marLeft w:val="0"/>
          <w:marRight w:val="0"/>
          <w:marTop w:val="0"/>
          <w:marBottom w:val="0"/>
          <w:divBdr>
            <w:top w:val="none" w:sz="0" w:space="0" w:color="auto"/>
            <w:left w:val="none" w:sz="0" w:space="0" w:color="auto"/>
            <w:bottom w:val="none" w:sz="0" w:space="0" w:color="auto"/>
            <w:right w:val="none" w:sz="0" w:space="0" w:color="auto"/>
          </w:divBdr>
        </w:div>
        <w:div w:id="971447209">
          <w:marLeft w:val="0"/>
          <w:marRight w:val="0"/>
          <w:marTop w:val="0"/>
          <w:marBottom w:val="0"/>
          <w:divBdr>
            <w:top w:val="none" w:sz="0" w:space="0" w:color="auto"/>
            <w:left w:val="none" w:sz="0" w:space="0" w:color="auto"/>
            <w:bottom w:val="none" w:sz="0" w:space="0" w:color="auto"/>
            <w:right w:val="none" w:sz="0" w:space="0" w:color="auto"/>
          </w:divBdr>
        </w:div>
        <w:div w:id="961417706">
          <w:marLeft w:val="0"/>
          <w:marRight w:val="0"/>
          <w:marTop w:val="0"/>
          <w:marBottom w:val="0"/>
          <w:divBdr>
            <w:top w:val="none" w:sz="0" w:space="0" w:color="auto"/>
            <w:left w:val="none" w:sz="0" w:space="0" w:color="auto"/>
            <w:bottom w:val="none" w:sz="0" w:space="0" w:color="auto"/>
            <w:right w:val="none" w:sz="0" w:space="0" w:color="auto"/>
          </w:divBdr>
        </w:div>
        <w:div w:id="1577322867">
          <w:marLeft w:val="0"/>
          <w:marRight w:val="0"/>
          <w:marTop w:val="0"/>
          <w:marBottom w:val="0"/>
          <w:divBdr>
            <w:top w:val="none" w:sz="0" w:space="0" w:color="auto"/>
            <w:left w:val="none" w:sz="0" w:space="0" w:color="auto"/>
            <w:bottom w:val="none" w:sz="0" w:space="0" w:color="auto"/>
            <w:right w:val="none" w:sz="0" w:space="0" w:color="auto"/>
          </w:divBdr>
        </w:div>
        <w:div w:id="282032323">
          <w:marLeft w:val="0"/>
          <w:marRight w:val="0"/>
          <w:marTop w:val="0"/>
          <w:marBottom w:val="0"/>
          <w:divBdr>
            <w:top w:val="none" w:sz="0" w:space="0" w:color="auto"/>
            <w:left w:val="none" w:sz="0" w:space="0" w:color="auto"/>
            <w:bottom w:val="none" w:sz="0" w:space="0" w:color="auto"/>
            <w:right w:val="none" w:sz="0" w:space="0" w:color="auto"/>
          </w:divBdr>
        </w:div>
        <w:div w:id="2139954926">
          <w:marLeft w:val="0"/>
          <w:marRight w:val="0"/>
          <w:marTop w:val="0"/>
          <w:marBottom w:val="0"/>
          <w:divBdr>
            <w:top w:val="none" w:sz="0" w:space="0" w:color="auto"/>
            <w:left w:val="none" w:sz="0" w:space="0" w:color="auto"/>
            <w:bottom w:val="none" w:sz="0" w:space="0" w:color="auto"/>
            <w:right w:val="none" w:sz="0" w:space="0" w:color="auto"/>
          </w:divBdr>
        </w:div>
        <w:div w:id="610819162">
          <w:marLeft w:val="0"/>
          <w:marRight w:val="0"/>
          <w:marTop w:val="0"/>
          <w:marBottom w:val="0"/>
          <w:divBdr>
            <w:top w:val="none" w:sz="0" w:space="0" w:color="auto"/>
            <w:left w:val="none" w:sz="0" w:space="0" w:color="auto"/>
            <w:bottom w:val="none" w:sz="0" w:space="0" w:color="auto"/>
            <w:right w:val="none" w:sz="0" w:space="0" w:color="auto"/>
          </w:divBdr>
        </w:div>
        <w:div w:id="153035562">
          <w:marLeft w:val="0"/>
          <w:marRight w:val="0"/>
          <w:marTop w:val="0"/>
          <w:marBottom w:val="0"/>
          <w:divBdr>
            <w:top w:val="none" w:sz="0" w:space="0" w:color="auto"/>
            <w:left w:val="none" w:sz="0" w:space="0" w:color="auto"/>
            <w:bottom w:val="none" w:sz="0" w:space="0" w:color="auto"/>
            <w:right w:val="none" w:sz="0" w:space="0" w:color="auto"/>
          </w:divBdr>
        </w:div>
        <w:div w:id="524057666">
          <w:marLeft w:val="0"/>
          <w:marRight w:val="0"/>
          <w:marTop w:val="0"/>
          <w:marBottom w:val="0"/>
          <w:divBdr>
            <w:top w:val="none" w:sz="0" w:space="0" w:color="auto"/>
            <w:left w:val="none" w:sz="0" w:space="0" w:color="auto"/>
            <w:bottom w:val="none" w:sz="0" w:space="0" w:color="auto"/>
            <w:right w:val="none" w:sz="0" w:space="0" w:color="auto"/>
          </w:divBdr>
        </w:div>
        <w:div w:id="660546637">
          <w:marLeft w:val="0"/>
          <w:marRight w:val="0"/>
          <w:marTop w:val="0"/>
          <w:marBottom w:val="0"/>
          <w:divBdr>
            <w:top w:val="none" w:sz="0" w:space="0" w:color="auto"/>
            <w:left w:val="none" w:sz="0" w:space="0" w:color="auto"/>
            <w:bottom w:val="none" w:sz="0" w:space="0" w:color="auto"/>
            <w:right w:val="none" w:sz="0" w:space="0" w:color="auto"/>
          </w:divBdr>
        </w:div>
        <w:div w:id="649867945">
          <w:marLeft w:val="0"/>
          <w:marRight w:val="0"/>
          <w:marTop w:val="0"/>
          <w:marBottom w:val="0"/>
          <w:divBdr>
            <w:top w:val="none" w:sz="0" w:space="0" w:color="auto"/>
            <w:left w:val="none" w:sz="0" w:space="0" w:color="auto"/>
            <w:bottom w:val="none" w:sz="0" w:space="0" w:color="auto"/>
            <w:right w:val="none" w:sz="0" w:space="0" w:color="auto"/>
          </w:divBdr>
        </w:div>
        <w:div w:id="268007037">
          <w:marLeft w:val="0"/>
          <w:marRight w:val="0"/>
          <w:marTop w:val="0"/>
          <w:marBottom w:val="0"/>
          <w:divBdr>
            <w:top w:val="none" w:sz="0" w:space="0" w:color="auto"/>
            <w:left w:val="none" w:sz="0" w:space="0" w:color="auto"/>
            <w:bottom w:val="none" w:sz="0" w:space="0" w:color="auto"/>
            <w:right w:val="none" w:sz="0" w:space="0" w:color="auto"/>
          </w:divBdr>
        </w:div>
        <w:div w:id="1100687240">
          <w:marLeft w:val="0"/>
          <w:marRight w:val="0"/>
          <w:marTop w:val="0"/>
          <w:marBottom w:val="0"/>
          <w:divBdr>
            <w:top w:val="none" w:sz="0" w:space="0" w:color="auto"/>
            <w:left w:val="none" w:sz="0" w:space="0" w:color="auto"/>
            <w:bottom w:val="none" w:sz="0" w:space="0" w:color="auto"/>
            <w:right w:val="none" w:sz="0" w:space="0" w:color="auto"/>
          </w:divBdr>
        </w:div>
        <w:div w:id="740062601">
          <w:marLeft w:val="0"/>
          <w:marRight w:val="0"/>
          <w:marTop w:val="0"/>
          <w:marBottom w:val="0"/>
          <w:divBdr>
            <w:top w:val="none" w:sz="0" w:space="0" w:color="auto"/>
            <w:left w:val="none" w:sz="0" w:space="0" w:color="auto"/>
            <w:bottom w:val="none" w:sz="0" w:space="0" w:color="auto"/>
            <w:right w:val="none" w:sz="0" w:space="0" w:color="auto"/>
          </w:divBdr>
        </w:div>
        <w:div w:id="976641577">
          <w:marLeft w:val="0"/>
          <w:marRight w:val="0"/>
          <w:marTop w:val="0"/>
          <w:marBottom w:val="0"/>
          <w:divBdr>
            <w:top w:val="none" w:sz="0" w:space="0" w:color="auto"/>
            <w:left w:val="none" w:sz="0" w:space="0" w:color="auto"/>
            <w:bottom w:val="none" w:sz="0" w:space="0" w:color="auto"/>
            <w:right w:val="none" w:sz="0" w:space="0" w:color="auto"/>
          </w:divBdr>
        </w:div>
        <w:div w:id="1990746167">
          <w:marLeft w:val="0"/>
          <w:marRight w:val="0"/>
          <w:marTop w:val="0"/>
          <w:marBottom w:val="0"/>
          <w:divBdr>
            <w:top w:val="none" w:sz="0" w:space="0" w:color="auto"/>
            <w:left w:val="none" w:sz="0" w:space="0" w:color="auto"/>
            <w:bottom w:val="none" w:sz="0" w:space="0" w:color="auto"/>
            <w:right w:val="none" w:sz="0" w:space="0" w:color="auto"/>
          </w:divBdr>
        </w:div>
        <w:div w:id="115915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3</cp:revision>
  <dcterms:created xsi:type="dcterms:W3CDTF">2022-09-28T02:26:00Z</dcterms:created>
  <dcterms:modified xsi:type="dcterms:W3CDTF">2022-09-28T15:21:00Z</dcterms:modified>
</cp:coreProperties>
</file>